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Добро пожаловать в команду Наталии Шульгиной!</w:t>
      </w:r>
    </w:p>
    <w:p w14:paraId="0000000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Пройдите по ссылке</w:t>
      </w:r>
    </w:p>
    <w:p w14:paraId="00000003">
      <w:pPr>
        <w:rPr>
          <w:rFonts w:ascii="Arial" w:cs="Arial" w:hAnsi="Arial"/>
          <w:sz w:val="28"/>
          <w:szCs w:val="28"/>
        </w:rPr>
      </w:pPr>
      <w:r>
        <w:fldChar w:fldCharType="begin"/>
      </w:r>
      <w:r>
        <w:instrText xml:space="preserve">HYPERLINK "https://beta-doterra.myvoffice.com/Application/index.cfm?EnrollerID=9981488&amp;Country=RUS"</w:instrText>
      </w:r>
      <w:r>
        <w:fldChar w:fldCharType="separate"/>
      </w:r>
      <w:r>
        <w:rPr>
          <w:rStyle w:val="Hyperlink"/>
          <w:rFonts w:ascii="Arial" w:cs="Arial" w:hAnsi="Arial"/>
          <w:sz w:val="28"/>
          <w:szCs w:val="28"/>
          <w:lang w:val="ru-RU"/>
        </w:rPr>
        <w:t>https://beta-doterra.myvoffice.com/Application/index.cfm?EnrollerID=9981488&amp;Country=RUS</w:t>
      </w:r>
      <w:r>
        <w:fldChar w:fldCharType="end"/>
      </w:r>
    </w:p>
    <w:p w14:paraId="0000000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63850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5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Обратите внимание, если вы из Казахстана или Белоруссии, то во второй строчке в выпадающем меню выбирайте свою страну, вместо Россия....</w:t>
      </w:r>
    </w:p>
    <w:p w14:paraId="0000000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Нажмите ПРОДОЛЖИТЬ</w:t>
      </w:r>
    </w:p>
    <w:p w14:paraId="0000000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lang w:val="en-US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Выберите склад регистрации, на котором вы хотите разместить регистрационный заказ </w:t>
      </w:r>
    </w:p>
    <w:p w14:paraId="0000000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914015"/>
            <wp:effectExtent l="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en-US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Выберите вариант регистрации: в качестве  Оптового Клиента - </w:t>
      </w:r>
      <w:r>
        <w:rPr>
          <w:rFonts w:ascii="Arial" w:cs="Arial" w:hAnsi="Arial"/>
          <w:b/>
          <w:bCs/>
          <w:color w:val="000000"/>
          <w:sz w:val="28"/>
          <w:szCs w:val="28"/>
          <w:rtl w:val="off"/>
          <w:lang w:val="ru-RU"/>
        </w:rPr>
        <w:t>Привилегированный Покупатель</w:t>
      </w: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. </w:t>
      </w:r>
    </w:p>
    <w:p w14:paraId="0000000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lang w:val="en-US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Нажмите «ПРОДОЛЖИТЬ&gt;&gt;» </w:t>
      </w:r>
    </w:p>
    <w:p w14:paraId="0000000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719705"/>
            <wp:effectExtent l="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>
      <w:pPr>
        <w:rPr>
          <w:rFonts w:ascii="Arial" w:cs="Arial" w:hAnsi="Arial"/>
          <w:sz w:val="28"/>
          <w:szCs w:val="28"/>
        </w:rPr>
      </w:pPr>
    </w:p>
    <w:p w14:paraId="0000000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en-US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Далее система предложит вам выбрать регистрационный набор / </w:t>
      </w: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>Семейный, эфирный дом, АТТ и др...</w:t>
      </w:r>
    </w:p>
    <w:p w14:paraId="0000000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ru-RU"/>
        </w:rPr>
      </w:pPr>
    </w:p>
    <w:p w14:paraId="0000000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ru-RU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>Если же вы не хотите покупать регистрационный набор, то можете купить выборочно масла, но придется оплатить регистрационный взнос 1490 руб</w:t>
      </w:r>
    </w:p>
    <w:p w14:paraId="0000001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ru-RU"/>
        </w:rPr>
      </w:pPr>
    </w:p>
    <w:p w14:paraId="0000001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ru-RU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>Выбирайте Набор и он появится в Корзине.</w:t>
      </w:r>
    </w:p>
    <w:p w14:paraId="0000001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ru-RU"/>
        </w:rPr>
      </w:pPr>
    </w:p>
    <w:p w14:paraId="00000013">
      <w:pPr>
        <w:rPr>
          <w:rFonts w:ascii="Arial" w:cs="Arial" w:hAnsi="Arial"/>
          <w:sz w:val="28"/>
          <w:szCs w:val="28"/>
        </w:rPr>
      </w:pPr>
    </w:p>
    <w:p w14:paraId="00000014">
      <w:pPr>
        <w:rPr>
          <w:rFonts w:ascii="Arial" w:cs="Arial" w:hAnsi="Arial"/>
          <w:sz w:val="28"/>
          <w:szCs w:val="28"/>
        </w:rPr>
      </w:pPr>
    </w:p>
    <w:p w14:paraId="00000015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61945"/>
            <wp:effectExtent l="0" t="0" r="0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3"/>
                    <pic:cNvPicPr>
                      <a:picLocks noGrp="0" noSelect="0" noChangeAspect="1" noMove="0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Нажимайте Продолжить.</w:t>
      </w:r>
    </w:p>
    <w:p w14:paraId="00000017">
      <w:pPr>
        <w:rPr>
          <w:rFonts w:ascii="Arial" w:cs="Arial" w:hAnsi="Arial"/>
          <w:sz w:val="28"/>
          <w:szCs w:val="28"/>
        </w:rPr>
      </w:pPr>
    </w:p>
    <w:p w14:paraId="0000001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679190"/>
            <wp:effectExtent l="0" t="0" r="0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9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621280"/>
            <wp:effectExtent l="0" t="0" r="0" b="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A">
      <w:pPr>
        <w:rPr>
          <w:rFonts w:ascii="Arial" w:cs="Arial" w:hAnsi="Arial"/>
          <w:b/>
          <w:bCs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Обратите внимание, номер телефона вводим </w:t>
      </w:r>
      <w:r>
        <w:rPr>
          <w:rFonts w:ascii="Arial" w:cs="Arial" w:hAnsi="Arial"/>
          <w:b/>
          <w:bCs/>
          <w:sz w:val="28"/>
          <w:szCs w:val="28"/>
          <w:lang w:val="ru-RU"/>
        </w:rPr>
        <w:t>без +</w:t>
      </w:r>
    </w:p>
    <w:p w14:paraId="0000001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Укажите </w:t>
      </w:r>
      <w:r>
        <w:rPr>
          <w:rFonts w:ascii="Arial" w:cs="Arial" w:hAnsi="Arial"/>
          <w:b/>
          <w:bCs/>
          <w:sz w:val="28"/>
          <w:szCs w:val="28"/>
          <w:lang w:val="ru-RU"/>
        </w:rPr>
        <w:t>точную дату рождения</w:t>
      </w:r>
      <w:r>
        <w:rPr>
          <w:rFonts w:ascii="Arial" w:cs="Arial" w:hAnsi="Arial"/>
          <w:sz w:val="28"/>
          <w:szCs w:val="28"/>
          <w:lang w:val="ru-RU"/>
        </w:rPr>
        <w:t xml:space="preserve"> - Это будет ваше кодовое слово для восстановления доступа в аккаунт и обращения в тех поддержку.</w:t>
      </w:r>
    </w:p>
    <w:p w14:paraId="0000001C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599815"/>
            <wp:effectExtent l="0" t="0" r="0" b="0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D">
      <w:pPr>
        <w:rPr>
          <w:rFonts w:ascii="Arial" w:cs="Arial" w:hAnsi="Arial"/>
          <w:sz w:val="28"/>
          <w:szCs w:val="28"/>
        </w:rPr>
      </w:pPr>
    </w:p>
    <w:p w14:paraId="0000001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Графу Созаявитель и данные паспорта заполнять не надо.</w:t>
      </w:r>
    </w:p>
    <w:p w14:paraId="0000001F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Далее введите </w:t>
      </w:r>
      <w:r>
        <w:rPr>
          <w:rFonts w:ascii="Arial" w:cs="Arial" w:hAnsi="Arial"/>
          <w:b w:val="off"/>
          <w:bCs w:val="off"/>
          <w:sz w:val="28"/>
          <w:szCs w:val="28"/>
          <w:lang w:val="en-US"/>
        </w:rPr>
        <w:t xml:space="preserve">ID </w:t>
      </w:r>
      <w:r>
        <w:rPr>
          <w:rFonts w:ascii="Arial" w:cs="Arial" w:hAnsi="Arial"/>
          <w:b w:val="off"/>
          <w:bCs w:val="off"/>
          <w:sz w:val="28"/>
          <w:szCs w:val="28"/>
          <w:lang w:val="ru-RU"/>
        </w:rPr>
        <w:t>Рекрутера</w:t>
      </w:r>
      <w:r>
        <w:rPr>
          <w:rFonts w:ascii="Arial" w:cs="Arial" w:hAnsi="Arial"/>
          <w:b/>
          <w:bCs/>
          <w:sz w:val="28"/>
          <w:szCs w:val="28"/>
          <w:lang w:val="ru-RU"/>
        </w:rPr>
        <w:t xml:space="preserve"> 9981488</w:t>
      </w:r>
      <w:r>
        <w:rPr>
          <w:rFonts w:ascii="Arial" w:cs="Arial" w:hAnsi="Arial"/>
          <w:sz w:val="28"/>
          <w:szCs w:val="28"/>
          <w:lang w:val="ru-RU"/>
        </w:rPr>
        <w:t xml:space="preserve">   - </w:t>
      </w:r>
      <w:r>
        <w:rPr>
          <w:rFonts w:ascii="Arial" w:cs="Arial" w:hAnsi="Arial"/>
          <w:sz w:val="28"/>
          <w:szCs w:val="28"/>
          <w:lang w:val="ru-RU"/>
        </w:rPr>
        <w:t>если в окне его нет</w:t>
      </w:r>
      <w:r>
        <w:rPr>
          <w:rFonts w:ascii="Arial" w:cs="Arial" w:hAnsi="Arial"/>
          <w:sz w:val="28"/>
          <w:szCs w:val="28"/>
          <w:lang w:val="ru-RU"/>
        </w:rPr>
        <w:t>.</w:t>
      </w:r>
    </w:p>
    <w:p w14:paraId="00000020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Ниже нажмите Проверить. Появится- </w:t>
      </w:r>
      <w:r>
        <w:rPr>
          <w:rFonts w:ascii="Arial" w:cs="Arial" w:hAnsi="Arial"/>
          <w:b/>
          <w:bCs/>
          <w:sz w:val="28"/>
          <w:szCs w:val="28"/>
          <w:lang w:val="en-US"/>
        </w:rPr>
        <w:t>Shulgina Natalia</w:t>
      </w:r>
    </w:p>
    <w:p w14:paraId="0000002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b/>
          <w:bCs/>
          <w:sz w:val="28"/>
          <w:szCs w:val="28"/>
          <w:lang w:val="ru-RU"/>
        </w:rPr>
        <w:t>Создайте пароль и Повторить пароль</w:t>
      </w:r>
      <w:r>
        <w:rPr>
          <w:rFonts w:ascii="Arial" w:cs="Arial" w:hAnsi="Arial"/>
          <w:sz w:val="28"/>
          <w:szCs w:val="28"/>
          <w:lang w:val="ru-RU"/>
        </w:rPr>
        <w:t>.</w:t>
      </w:r>
    </w:p>
    <w:p w14:paraId="0000002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Нажмите </w:t>
      </w:r>
      <w:r>
        <w:rPr>
          <w:rFonts w:ascii="Arial" w:cs="Arial" w:hAnsi="Arial"/>
          <w:b/>
          <w:bCs/>
          <w:sz w:val="28"/>
          <w:szCs w:val="28"/>
          <w:lang w:val="ru-RU"/>
        </w:rPr>
        <w:t>кнопку</w:t>
      </w:r>
      <w:r>
        <w:rPr>
          <w:rFonts w:ascii="Arial" w:cs="Arial" w:hAnsi="Arial"/>
          <w:sz w:val="28"/>
          <w:szCs w:val="28"/>
          <w:lang w:val="ru-RU"/>
        </w:rPr>
        <w:t xml:space="preserve"> Правила и Процедуры - согласие</w:t>
      </w:r>
    </w:p>
    <w:p w14:paraId="0000002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Нажмите </w:t>
      </w:r>
      <w:r>
        <w:rPr>
          <w:rFonts w:ascii="Arial" w:cs="Arial" w:hAnsi="Arial"/>
          <w:b/>
          <w:bCs/>
          <w:sz w:val="28"/>
          <w:szCs w:val="28"/>
          <w:lang w:val="ru-RU"/>
        </w:rPr>
        <w:t>Продолжить</w:t>
      </w:r>
    </w:p>
    <w:p w14:paraId="00000024">
      <w:pPr>
        <w:rPr>
          <w:rFonts w:ascii="Arial" w:cs="Arial" w:hAnsi="Arial"/>
          <w:sz w:val="28"/>
          <w:szCs w:val="28"/>
        </w:rPr>
      </w:pPr>
    </w:p>
    <w:p w14:paraId="00000025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720975"/>
            <wp:effectExtent l="0" t="0" r="0" b="0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В Корзине будет ваш Набор</w:t>
      </w:r>
    </w:p>
    <w:p w14:paraId="0000002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ru-RU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>Внизу слева будет ваше имя и адрес.</w:t>
      </w:r>
    </w:p>
    <w:p w14:paraId="0000002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ru-RU"/>
        </w:rPr>
      </w:pPr>
    </w:p>
    <w:p w14:paraId="0000002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ru-RU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>Внизу справа способы Доставки</w:t>
      </w:r>
    </w:p>
    <w:p w14:paraId="0000002A">
      <w:pPr>
        <w:framePr w:w="0" w:h="0" w:vAnchor="margin" w:hAnchor="text" w:x="0" w:y="0"/>
        <w:numPr>
          <w:ilvl w:val="0"/>
          <w:numId w:val="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jc w:val="left"/>
        <w:rPr>
          <w:rFonts w:ascii="Arial" w:cs="Arial" w:hAnsi="Arial"/>
          <w:color w:val="000000"/>
          <w:sz w:val="28"/>
          <w:szCs w:val="28"/>
          <w:rtl w:val="off"/>
          <w:lang w:val="en-US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Самовывоз товара из офиса dōTERRA (Москва, Ленинградский проспект, 31А, стр 1) бесплатно </w:t>
      </w:r>
    </w:p>
    <w:p w14:paraId="0000002B">
      <w:pPr>
        <w:framePr w:w="0" w:h="0" w:vAnchor="margin" w:hAnchor="text" w:x="0" w:y="0"/>
        <w:numPr>
          <w:ilvl w:val="0"/>
          <w:numId w:val="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jc w:val="left"/>
        <w:rPr>
          <w:rFonts w:ascii="Arial" w:cs="Arial" w:hAnsi="Arial"/>
          <w:color w:val="000000"/>
          <w:sz w:val="28"/>
          <w:szCs w:val="28"/>
          <w:rtl w:val="off"/>
          <w:lang w:val="en-US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Boxberry - </w:t>
      </w: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>Вам</w:t>
      </w: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 необходимо забрать заказ с пункта выдачи Boxberry 390 РУБ </w:t>
      </w:r>
    </w:p>
    <w:p w14:paraId="0000002C">
      <w:pPr>
        <w:framePr w:w="0" w:h="0" w:vAnchor="margin" w:hAnchor="text" w:x="0" w:y="0"/>
        <w:numPr>
          <w:ilvl w:val="0"/>
          <w:numId w:val="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jc w:val="left"/>
        <w:rPr>
          <w:rFonts w:ascii="Arial" w:cs="Arial" w:hAnsi="Arial"/>
          <w:color w:val="000000"/>
          <w:sz w:val="28"/>
          <w:szCs w:val="28"/>
          <w:rtl w:val="off"/>
          <w:lang w:val="en-US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 xml:space="preserve">СДЭК - </w:t>
      </w: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 xml:space="preserve">Курьерская доставка, </w:t>
      </w: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 товар доставляется на дом, на указанный адрес доставки 490 РУБ </w:t>
      </w:r>
    </w:p>
    <w:p w14:paraId="0000002D">
      <w:pPr>
        <w:framePr w:w="0" w:h="0" w:vAnchor="margin" w:hAnchor="text" w:x="0" w:y="0"/>
        <w:numPr>
          <w:ilvl w:val="0"/>
          <w:numId w:val="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jc w:val="left"/>
        <w:rPr>
          <w:rFonts w:ascii="Arial" w:cs="Arial" w:hAnsi="Arial"/>
          <w:color w:val="000000"/>
          <w:sz w:val="28"/>
          <w:szCs w:val="28"/>
          <w:lang w:val="en-US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>Почта россии 320 руб</w:t>
      </w: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 </w:t>
      </w:r>
    </w:p>
    <w:p w14:paraId="0000002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color w:val="000000"/>
          <w:sz w:val="28"/>
          <w:szCs w:val="28"/>
          <w:rtl w:val="off"/>
          <w:lang w:val="ru-RU"/>
        </w:rPr>
      </w:pPr>
    </w:p>
    <w:p w14:paraId="0000002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Arial" w:cs="Arial" w:hAnsi="Arial"/>
          <w:color w:val="000000"/>
          <w:sz w:val="28"/>
          <w:szCs w:val="28"/>
          <w:rtl w:val="off"/>
          <w:lang w:val="ru-RU"/>
        </w:rPr>
        <w:t>Выбирайте способ доставки. Если это пункт выдачи Боксберри, то укажите адрес пункта.</w:t>
      </w:r>
    </w:p>
    <w:p w14:paraId="0000003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</w:p>
    <w:p w14:paraId="0000003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Нажмите ИТОГО (Далее)</w:t>
      </w:r>
    </w:p>
    <w:p w14:paraId="0000003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Появится сумма к оплате с учетом доставки.</w:t>
      </w:r>
    </w:p>
    <w:p w14:paraId="0000003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Оформить заказ</w:t>
      </w:r>
    </w:p>
    <w:p w14:paraId="0000003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Появится Окно для ввода данных банковской карты</w:t>
      </w:r>
    </w:p>
    <w:p w14:paraId="0000003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Сначала система снимет с карты 1 руб и вернет его, после этого </w:t>
      </w:r>
      <w:r>
        <w:rPr>
          <w:rFonts w:ascii="Arial" w:cs="Arial" w:hAnsi="Arial"/>
          <w:sz w:val="28"/>
          <w:szCs w:val="28"/>
          <w:lang w:val="ru-RU"/>
        </w:rPr>
        <w:t>пройдет оплата заказа.</w:t>
      </w:r>
    </w:p>
    <w:p w14:paraId="0000003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</w:p>
    <w:p w14:paraId="0000003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</w:p>
    <w:p w14:paraId="0000003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6214745" cy="4467225"/>
            <wp:effectExtent l="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474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</w:p>
    <w:p w14:paraId="0000003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</w:p>
    <w:p w14:paraId="0000003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Появится окно с поздравлением!</w:t>
      </w:r>
    </w:p>
    <w:p w14:paraId="0000003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</w:p>
    <w:p w14:paraId="0000003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</w:p>
    <w:p w14:paraId="0000003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456305"/>
            <wp:effectExtent l="0" t="0" r="0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/>
                    <pic:cNvPicPr>
                      <a:picLocks noGrp="0" noSelect="0" noChangeAspect="1" noMove="0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F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Поздравляю Вас с правильным решением и с первым заказом!</w:t>
      </w:r>
    </w:p>
    <w:p w14:paraId="00000040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Теперь у вас есть личный кабинет в компании Дотерра на сайте </w:t>
      </w:r>
      <w:r>
        <w:rPr>
          <w:rFonts w:ascii="Arial" w:cs="Arial" w:hAnsi="Arial"/>
          <w:sz w:val="28"/>
          <w:szCs w:val="28"/>
          <w:lang w:val="en-US"/>
        </w:rPr>
        <w:t>doterra.com</w:t>
      </w:r>
    </w:p>
    <w:p w14:paraId="0000004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Логин: это ваш номер </w:t>
      </w:r>
      <w:r>
        <w:rPr>
          <w:rFonts w:ascii="Arial" w:cs="Arial" w:hAnsi="Arial"/>
          <w:sz w:val="28"/>
          <w:szCs w:val="28"/>
          <w:lang w:val="en-US"/>
        </w:rPr>
        <w:t>ID</w:t>
      </w:r>
    </w:p>
    <w:p w14:paraId="0000004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Пароль: вы его создали сами/</w:t>
      </w:r>
    </w:p>
    <w:p w14:paraId="00000043">
      <w:pPr>
        <w:rPr>
          <w:rFonts w:ascii="Arial" w:cs="Arial" w:hAnsi="Arial"/>
          <w:sz w:val="28"/>
          <w:szCs w:val="28"/>
        </w:rPr>
      </w:pPr>
    </w:p>
    <w:p w14:paraId="00000044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После регистрации вам придет письмо на почту и чек об оплате.</w:t>
      </w:r>
    </w:p>
    <w:p w14:paraId="00000045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ru-RU"/>
        </w:rPr>
        <w:t xml:space="preserve">Завтра вам придет письмо от </w:t>
      </w:r>
      <w:r>
        <w:rPr>
          <w:rFonts w:ascii="Arial" w:cs="Arial" w:hAnsi="Arial"/>
          <w:sz w:val="28"/>
          <w:szCs w:val="28"/>
          <w:lang w:val="en-US"/>
        </w:rPr>
        <w:t xml:space="preserve">f.community </w:t>
      </w:r>
      <w:r>
        <w:rPr>
          <w:rFonts w:ascii="Arial" w:cs="Arial" w:hAnsi="Arial"/>
          <w:sz w:val="28"/>
          <w:szCs w:val="28"/>
          <w:lang w:val="ru-RU"/>
        </w:rPr>
        <w:t>с доступом к обучению “Ароматерапия под ключ” на 30 дней. Обязательно пройдите его.</w:t>
      </w:r>
    </w:p>
    <w:p w14:paraId="0000004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Напишите мне в телеграмм @</w:t>
      </w:r>
      <w:r>
        <w:rPr>
          <w:rFonts w:ascii="Arial" w:cs="Arial" w:hAnsi="Arial"/>
          <w:sz w:val="28"/>
          <w:szCs w:val="28"/>
          <w:lang w:val="en-US"/>
        </w:rPr>
        <w:t>NataShulgina</w:t>
      </w:r>
    </w:p>
    <w:p w14:paraId="00000047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И мы познакомимся ближе. Проведу вам консультацию, научу пользоваться каждым маслом грамотно</w:t>
      </w:r>
    </w:p>
    <w:p w14:paraId="0000004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Заходите в наш Аромаклуб </w:t>
      </w:r>
      <w:r>
        <w:fldChar w:fldCharType="begin"/>
      </w:r>
      <w:r>
        <w:instrText xml:space="preserve">HYPERLINK "https://t.me/aromatut"</w:instrText>
      </w:r>
      <w:r>
        <w:fldChar w:fldCharType="separate"/>
      </w:r>
      <w:r>
        <w:rPr>
          <w:rStyle w:val="Hyperlink"/>
          <w:rFonts w:ascii="Arial" w:cs="Arial" w:hAnsi="Arial"/>
          <w:sz w:val="28"/>
          <w:szCs w:val="28"/>
          <w:lang w:val="ru-RU"/>
        </w:rPr>
        <w:t>https://t.me/aromatut</w:t>
      </w:r>
      <w:r>
        <w:fldChar w:fldCharType="end"/>
      </w:r>
    </w:p>
    <w:p w14:paraId="00000049">
      <w:pPr>
        <w:rPr>
          <w:rFonts w:ascii="Arial" w:cs="Arial" w:hAnsi="Arial"/>
          <w:sz w:val="28"/>
          <w:szCs w:val="28"/>
          <w:lang w:val="ru-RU"/>
        </w:rPr>
      </w:pPr>
    </w:p>
    <w:p w14:paraId="0000004A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С уважением,</w:t>
      </w:r>
      <w:r>
        <w:rPr>
          <w:rFonts w:ascii="Arial" w:cs="Arial" w:hAnsi="Arial"/>
          <w:sz w:val="28"/>
          <w:szCs w:val="28"/>
          <w:lang w:val="ru-RU"/>
        </w:rPr>
        <w:t xml:space="preserve"> Наталия Шульгина,</w:t>
      </w:r>
    </w:p>
    <w:p w14:paraId="0000004B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Ароматерапевт, аромаспихолог, аромадиагност</w:t>
      </w:r>
    </w:p>
    <w:sectPr>
      <w:footnotePr/>
      <w:type w:val="nextPage"/>
      <w:pgSz w:w="11906" w:h="16838" w:orient="portrait"/>
      <w:pgMar w:top="1440" w:right="1440" w:bottom="324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  <w:rPr/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  <w:rPr/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  <w:rPr/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  <w:rPr/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  <w:rPr/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  <w:rPr/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  <w:rPr/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  <w:rPr/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  <w:rPr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4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35" Type="http://schemas.openxmlformats.org/officeDocument/2006/relationships/image" Target="media/image9.png"/><Relationship Id="rId36" Type="http://schemas.openxmlformats.org/officeDocument/2006/relationships/image" Target="media/image10.png"/><Relationship Id="rId37" Type="http://schemas.openxmlformats.org/officeDocument/2006/relationships/image" Target="media/image11.png"/><Relationship Id="rId38" Type="http://schemas.openxmlformats.org/officeDocument/2006/relationships/image" Target="media/image12.png"/><Relationship Id="rId39" Type="http://schemas.openxmlformats.org/officeDocument/2006/relationships/image" Target="media/image13.png"/><Relationship Id="rId4" Type="http://schemas.openxmlformats.org/officeDocument/2006/relationships/numbering" Target="numbering.xml"/><Relationship Id="rId40" Type="http://schemas.openxmlformats.org/officeDocument/2006/relationships/image" Target="media/image14.png"/><Relationship Id="rId41" Type="http://schemas.openxmlformats.org/officeDocument/2006/relationships/image" Target="media/image15.png"/><Relationship Id="rId42" Type="http://schemas.openxmlformats.org/officeDocument/2006/relationships/image" Target="media/image16.png"/><Relationship Id="rId43" Type="http://schemas.openxmlformats.org/officeDocument/2006/relationships/image" Target="media/image17.png"/><Relationship Id="rId44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Шульгина</dc:creator>
  <cp:lastModifiedBy>Наталия Шульгина</cp:lastModifiedBy>
</cp:coreProperties>
</file>