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РЕГИСТРАЦИЯ НА GAC для </w:t>
      </w:r>
      <w:r>
        <w:rPr>
          <w:rFonts w:ascii="Arial" w:cs="Arial" w:hAnsi="Arial"/>
          <w:sz w:val="28"/>
          <w:szCs w:val="28"/>
          <w:lang w:val="ru-RU"/>
        </w:rPr>
        <w:t>Кыргызстана</w:t>
      </w:r>
      <w:r>
        <w:rPr>
          <w:rFonts w:ascii="Arial" w:cs="Arial" w:hAnsi="Arial"/>
          <w:sz w:val="28"/>
          <w:szCs w:val="28"/>
          <w:lang w:val="ru-RU"/>
        </w:rPr>
        <w:t>.</w:t>
      </w:r>
    </w:p>
    <w:p w14:paraId="00000002">
      <w:pPr>
        <w:rPr>
          <w:rFonts w:ascii="Arial" w:cs="Arial" w:hAnsi="Arial"/>
          <w:sz w:val="28"/>
          <w:szCs w:val="28"/>
        </w:rPr>
      </w:pPr>
    </w:p>
    <w:p w14:paraId="0000000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1. Регистрация  на сайте перевозчика: https://www.shipper.kg</w:t>
      </w:r>
    </w:p>
    <w:p w14:paraId="00000004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2. В личном кабинете </w:t>
      </w:r>
      <w:r>
        <w:rPr>
          <w:rFonts w:ascii="Arial" w:cs="Arial" w:hAnsi="Arial"/>
          <w:sz w:val="28"/>
          <w:szCs w:val="28"/>
          <w:lang w:val="ru-RU"/>
        </w:rPr>
        <w:t>shipper</w:t>
      </w:r>
      <w:r>
        <w:rPr>
          <w:rFonts w:ascii="Arial" w:cs="Arial" w:hAnsi="Arial"/>
          <w:sz w:val="28"/>
          <w:szCs w:val="28"/>
          <w:lang w:val="ru-RU"/>
        </w:rPr>
        <w:t xml:space="preserve"> кликните на вкладку получить американский адрес,  не закрывайте вкладку сайта в браузере,чтобы потом скопировать этот адрес</w:t>
      </w:r>
    </w:p>
    <w:p w14:paraId="00000005">
      <w:pPr>
        <w:rPr>
          <w:rFonts w:ascii="Arial" w:cs="Arial" w:hAnsi="Arial"/>
          <w:sz w:val="28"/>
          <w:szCs w:val="28"/>
        </w:rPr>
      </w:pPr>
    </w:p>
    <w:p w14:paraId="0000000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3.</w:t>
      </w:r>
      <w:r>
        <w:rPr>
          <w:rFonts w:ascii="Arial" w:cs="Arial" w:hAnsi="Arial"/>
          <w:sz w:val="28"/>
          <w:szCs w:val="28"/>
        </w:rPr>
        <w:t xml:space="preserve"> В другом окне браузера заходим на сайт Дотерры:</w:t>
      </w:r>
    </w:p>
    <w:p w14:paraId="00000007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 </w:t>
      </w:r>
      <w:r>
        <w:fldChar w:fldCharType="begin"/>
      </w:r>
      <w:r>
        <w:instrText xml:space="preserve">HYPERLINK "https://beta-doterra.myvoffice.com/Application/index.cfm?Country=GAC&amp;EnrollerID=9981488"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https://beta-doterra.myvoffice.com/Application/index.cfm?Country=GAC&amp;EnrollerID=9981488</w:t>
      </w:r>
      <w:r>
        <w:fldChar w:fldCharType="end"/>
      </w:r>
    </w:p>
    <w:p w14:paraId="00000008">
      <w:pPr>
        <w:rPr>
          <w:rFonts w:ascii="Arial" w:cs="Arial" w:hAnsi="Arial"/>
          <w:sz w:val="28"/>
          <w:szCs w:val="28"/>
        </w:rPr>
      </w:pPr>
    </w:p>
    <w:p w14:paraId="00000009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4.Страна  -Other (Global Access Country) </w:t>
      </w:r>
    </w:p>
    <w:p w14:paraId="0000000A">
      <w:pPr>
        <w:rPr>
          <w:rFonts w:ascii="Arial" w:cs="Arial" w:hAnsi="Arial"/>
          <w:sz w:val="28"/>
          <w:szCs w:val="28"/>
        </w:rPr>
      </w:pPr>
    </w:p>
    <w:p w14:paraId="0000000B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5. Choose Market -выбираем </w:t>
      </w:r>
      <w:r>
        <w:rPr>
          <w:rFonts w:ascii="Arial" w:cs="Arial" w:hAnsi="Arial"/>
          <w:sz w:val="28"/>
          <w:szCs w:val="28"/>
          <w:lang w:val="ru-RU"/>
        </w:rPr>
        <w:t>Кыргызстан</w:t>
      </w:r>
    </w:p>
    <w:p w14:paraId="0000000C">
      <w:pPr>
        <w:rPr>
          <w:rFonts w:ascii="Arial" w:cs="Arial" w:hAnsi="Arial"/>
          <w:sz w:val="28"/>
          <w:szCs w:val="28"/>
        </w:rPr>
      </w:pPr>
    </w:p>
    <w:p w14:paraId="0000000D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6.  Выбираем язык Русский или English</w:t>
      </w:r>
    </w:p>
    <w:p w14:paraId="0000000E">
      <w:pPr>
        <w:rPr>
          <w:rFonts w:ascii="Arial" w:cs="Arial" w:hAnsi="Arial"/>
          <w:sz w:val="28"/>
          <w:szCs w:val="28"/>
        </w:rPr>
      </w:pPr>
    </w:p>
    <w:p w14:paraId="0000000F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7.  Продолжить </w:t>
      </w:r>
    </w:p>
    <w:p w14:paraId="00000010">
      <w:pPr>
        <w:rPr>
          <w:rFonts w:ascii="Arial" w:cs="Arial" w:hAnsi="Arial"/>
          <w:sz w:val="28"/>
          <w:szCs w:val="28"/>
        </w:rPr>
      </w:pPr>
    </w:p>
    <w:p w14:paraId="00000011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8. Выбираем Wholesale Customer или  Покупатель</w:t>
      </w:r>
    </w:p>
    <w:p w14:paraId="00000012">
      <w:pPr>
        <w:rPr>
          <w:rFonts w:ascii="Arial" w:cs="Arial" w:hAnsi="Arial"/>
          <w:sz w:val="28"/>
          <w:szCs w:val="28"/>
        </w:rPr>
      </w:pPr>
    </w:p>
    <w:p w14:paraId="00000013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9. Продолжить  </w:t>
      </w:r>
    </w:p>
    <w:p w14:paraId="0000001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 Выбираем регистрационный набор и добавляем в корзину. </w:t>
      </w:r>
    </w:p>
    <w:p w14:paraId="00000015">
      <w:pPr>
        <w:rPr>
          <w:rFonts w:ascii="Arial" w:cs="Arial" w:hAnsi="Arial"/>
          <w:sz w:val="28"/>
          <w:szCs w:val="28"/>
        </w:rPr>
      </w:pPr>
    </w:p>
    <w:p w14:paraId="00000016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10. Заполняем личные данные на английском языке - Имя Фамилия, домашний адрес в </w:t>
      </w:r>
      <w:r>
        <w:rPr>
          <w:rFonts w:ascii="Arial" w:cs="Arial" w:hAnsi="Arial"/>
          <w:sz w:val="28"/>
          <w:szCs w:val="28"/>
          <w:lang w:val="ru-RU"/>
        </w:rPr>
        <w:t>Кыргызстане</w:t>
      </w:r>
      <w:r>
        <w:rPr>
          <w:rFonts w:ascii="Arial" w:cs="Arial" w:hAnsi="Arial"/>
          <w:sz w:val="28"/>
          <w:szCs w:val="28"/>
          <w:lang w:val="ru-RU"/>
        </w:rPr>
        <w:t>, телефон без +.</w:t>
      </w:r>
    </w:p>
    <w:p w14:paraId="00000017">
      <w:pPr>
        <w:rPr>
          <w:rFonts w:ascii="Arial" w:cs="Arial" w:hAnsi="Arial"/>
          <w:sz w:val="28"/>
          <w:szCs w:val="28"/>
        </w:rPr>
      </w:pPr>
    </w:p>
    <w:p w14:paraId="00000018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11. Вносим в графу Shipping Address (адрес доставки): </w:t>
      </w:r>
    </w:p>
    <w:p w14:paraId="00000019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адрес, который вы получили на сайте перевозчика </w:t>
      </w:r>
      <w:r>
        <w:rPr>
          <w:rFonts w:ascii="Arial" w:cs="Arial" w:hAnsi="Arial"/>
          <w:sz w:val="28"/>
          <w:szCs w:val="28"/>
          <w:lang w:val="ru-RU"/>
        </w:rPr>
        <w:t>shipper.kg</w:t>
      </w:r>
      <w:r>
        <w:rPr>
          <w:rFonts w:ascii="Arial" w:cs="Arial" w:hAnsi="Arial"/>
          <w:sz w:val="28"/>
          <w:szCs w:val="28"/>
          <w:lang w:val="ru-RU"/>
        </w:rPr>
        <w:t>.</w:t>
      </w:r>
    </w:p>
    <w:p w14:paraId="0000001A">
      <w:pPr>
        <w:rPr>
          <w:rFonts w:ascii="Arial" w:cs="Arial" w:hAnsi="Arial"/>
          <w:sz w:val="28"/>
          <w:szCs w:val="28"/>
        </w:rPr>
      </w:pPr>
    </w:p>
    <w:p w14:paraId="0000001B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12. Вносим в графу Please Enter Your Sponsor ID: вносим в обе строчки номер пригласившего вас человека (мой номер 9981488), кликнуть на вкладку проверить ID. (Наталия Шульгина)</w:t>
      </w:r>
    </w:p>
    <w:p w14:paraId="0000001C">
      <w:pPr>
        <w:rPr>
          <w:rFonts w:ascii="Arial" w:cs="Arial" w:hAnsi="Arial"/>
          <w:sz w:val="28"/>
          <w:szCs w:val="28"/>
        </w:rPr>
      </w:pPr>
    </w:p>
    <w:p w14:paraId="0000001D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13. Продолжить </w:t>
      </w:r>
    </w:p>
    <w:p w14:paraId="0000001E">
      <w:pPr>
        <w:rPr>
          <w:rFonts w:ascii="Arial" w:cs="Arial" w:hAnsi="Arial"/>
          <w:sz w:val="28"/>
          <w:szCs w:val="28"/>
        </w:rPr>
      </w:pPr>
    </w:p>
    <w:p w14:paraId="0000001F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</w:t>
      </w:r>
      <w:r>
        <w:rPr>
          <w:rFonts w:ascii="Arial" w:cs="Arial" w:hAnsi="Arial"/>
          <w:sz w:val="28"/>
          <w:szCs w:val="28"/>
          <w:lang w:val="ru-RU"/>
        </w:rPr>
        <w:t>4</w:t>
      </w:r>
      <w:r>
        <w:rPr>
          <w:rFonts w:ascii="Arial" w:cs="Arial" w:hAnsi="Arial"/>
          <w:sz w:val="28"/>
          <w:szCs w:val="28"/>
          <w:lang w:val="ru-RU"/>
        </w:rPr>
        <w:t>. Выбираем доставку -эконом</w:t>
      </w:r>
    </w:p>
    <w:p w14:paraId="00000020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(если заказ от 100 pv доставка  со склада Дотерры до склада перевозчика в Америке будет без оплаты, обязательно проверьте чтобы в счете в строке Shipping  стояли цифры 00 )</w:t>
      </w:r>
    </w:p>
    <w:p w14:paraId="00000021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В Америке выбираем Штат Delaver (они не берут пошлину)</w:t>
      </w:r>
    </w:p>
    <w:p w14:paraId="00000022">
      <w:pPr>
        <w:rPr>
          <w:rFonts w:ascii="Arial" w:cs="Arial" w:hAnsi="Arial"/>
          <w:sz w:val="28"/>
          <w:szCs w:val="28"/>
        </w:rPr>
      </w:pPr>
    </w:p>
    <w:p w14:paraId="00000023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</w:t>
      </w:r>
      <w:r>
        <w:rPr>
          <w:rFonts w:ascii="Arial" w:cs="Arial" w:hAnsi="Arial"/>
          <w:sz w:val="28"/>
          <w:szCs w:val="28"/>
          <w:lang w:val="ru-RU"/>
        </w:rPr>
        <w:t>5</w:t>
      </w:r>
      <w:r>
        <w:rPr>
          <w:rFonts w:ascii="Arial" w:cs="Arial" w:hAnsi="Arial"/>
          <w:sz w:val="28"/>
          <w:szCs w:val="28"/>
          <w:lang w:val="ru-RU"/>
        </w:rPr>
        <w:t xml:space="preserve">. Нажимаем на View Total </w:t>
      </w:r>
    </w:p>
    <w:p w14:paraId="00000024">
      <w:pPr>
        <w:rPr>
          <w:rFonts w:ascii="Arial" w:cs="Arial" w:hAnsi="Arial"/>
          <w:sz w:val="28"/>
          <w:szCs w:val="28"/>
        </w:rPr>
      </w:pPr>
    </w:p>
    <w:p w14:paraId="00000025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затем Продолжить</w:t>
      </w:r>
    </w:p>
    <w:p w14:paraId="00000026">
      <w:pPr>
        <w:rPr>
          <w:rFonts w:ascii="Arial" w:cs="Arial" w:hAnsi="Arial"/>
          <w:sz w:val="28"/>
          <w:szCs w:val="28"/>
        </w:rPr>
      </w:pPr>
    </w:p>
    <w:p w14:paraId="00000027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</w:t>
      </w:r>
      <w:r>
        <w:rPr>
          <w:rFonts w:ascii="Arial" w:cs="Arial" w:hAnsi="Arial"/>
          <w:sz w:val="28"/>
          <w:szCs w:val="28"/>
          <w:lang w:val="ru-RU"/>
        </w:rPr>
        <w:t>6</w:t>
      </w:r>
      <w:r>
        <w:rPr>
          <w:rFonts w:ascii="Arial" w:cs="Arial" w:hAnsi="Arial"/>
          <w:sz w:val="28"/>
          <w:szCs w:val="28"/>
          <w:lang w:val="ru-RU"/>
        </w:rPr>
        <w:t xml:space="preserve">. В графе BILL to вводим адрес в </w:t>
      </w:r>
      <w:r>
        <w:rPr>
          <w:rFonts w:ascii="Arial" w:cs="Arial" w:hAnsi="Arial"/>
          <w:sz w:val="28"/>
          <w:szCs w:val="28"/>
          <w:lang w:val="ru-RU"/>
        </w:rPr>
        <w:t>Кыргызстане</w:t>
      </w:r>
      <w:r>
        <w:rPr>
          <w:rFonts w:ascii="Arial" w:cs="Arial" w:hAnsi="Arial"/>
          <w:sz w:val="28"/>
          <w:szCs w:val="28"/>
          <w:lang w:val="ru-RU"/>
        </w:rPr>
        <w:t>, номер телефона в начале</w:t>
      </w:r>
      <w:r>
        <w:rPr>
          <w:rFonts w:ascii="Arial" w:cs="Arial" w:hAnsi="Arial"/>
          <w:b/>
          <w:bCs/>
          <w:sz w:val="28"/>
          <w:szCs w:val="28"/>
          <w:lang w:val="ru-RU"/>
        </w:rPr>
        <w:t xml:space="preserve"> без</w:t>
      </w:r>
      <w:r>
        <w:rPr>
          <w:rFonts w:ascii="Arial" w:cs="Arial" w:hAnsi="Arial"/>
          <w:sz w:val="28"/>
          <w:szCs w:val="28"/>
          <w:lang w:val="ru-RU"/>
        </w:rPr>
        <w:t xml:space="preserve"> плюса</w:t>
      </w:r>
    </w:p>
    <w:p w14:paraId="00000028">
      <w:pPr>
        <w:rPr>
          <w:rFonts w:ascii="Arial" w:cs="Arial" w:hAnsi="Arial"/>
          <w:sz w:val="28"/>
          <w:szCs w:val="28"/>
        </w:rPr>
      </w:pPr>
    </w:p>
    <w:p w14:paraId="00000029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</w:t>
      </w:r>
      <w:r>
        <w:rPr>
          <w:rFonts w:ascii="Arial" w:cs="Arial" w:hAnsi="Arial"/>
          <w:sz w:val="28"/>
          <w:szCs w:val="28"/>
          <w:lang w:val="ru-RU"/>
        </w:rPr>
        <w:t>7</w:t>
      </w:r>
      <w:r>
        <w:rPr>
          <w:rFonts w:ascii="Arial" w:cs="Arial" w:hAnsi="Arial"/>
          <w:sz w:val="28"/>
          <w:szCs w:val="28"/>
          <w:lang w:val="ru-RU"/>
        </w:rPr>
        <w:t>. Переходим к оплате</w:t>
      </w:r>
    </w:p>
    <w:p w14:paraId="0000002A">
      <w:pPr>
        <w:rPr>
          <w:rFonts w:ascii="Arial" w:cs="Arial" w:hAnsi="Arial"/>
          <w:sz w:val="28"/>
          <w:szCs w:val="28"/>
        </w:rPr>
      </w:pPr>
    </w:p>
    <w:p w14:paraId="0000002B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После оплаты вам на email приходит подтверждение о регистрации и ваш ID номер (это будет ваш Логин для входа в личный кабинет Дотерра).</w:t>
      </w:r>
    </w:p>
    <w:p w14:paraId="0000002C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Затем вторым письмом приходит инвойс - чек об оплате заказа.</w:t>
      </w:r>
    </w:p>
    <w:p w14:paraId="0000002D">
      <w:pPr>
        <w:rPr>
          <w:rFonts w:ascii="Arial" w:cs="Arial" w:hAnsi="Arial"/>
          <w:sz w:val="28"/>
          <w:szCs w:val="28"/>
        </w:rPr>
      </w:pPr>
    </w:p>
    <w:p w14:paraId="0000002E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Через пару дней третьим письмом приходит оповещение с трек номером посылки.</w:t>
      </w:r>
    </w:p>
    <w:p w14:paraId="0000002F">
      <w:pPr>
        <w:rPr>
          <w:rFonts w:ascii="Arial" w:cs="Arial" w:hAnsi="Arial"/>
          <w:sz w:val="28"/>
          <w:szCs w:val="28"/>
        </w:rPr>
      </w:pPr>
    </w:p>
    <w:p w14:paraId="0000003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Этот трек-номер посылки нужно внести на сайте перевозчика </w:t>
      </w:r>
      <w:r>
        <w:rPr>
          <w:rFonts w:ascii="Arial" w:cs="Arial" w:hAnsi="Arial"/>
          <w:sz w:val="28"/>
          <w:szCs w:val="28"/>
          <w:lang w:val="ru-RU"/>
        </w:rPr>
        <w:t>shipper.kg</w:t>
      </w:r>
      <w:r>
        <w:rPr>
          <w:rFonts w:ascii="Arial" w:cs="Arial" w:hAnsi="Arial"/>
          <w:sz w:val="28"/>
          <w:szCs w:val="28"/>
          <w:lang w:val="ru-RU"/>
        </w:rPr>
        <w:t xml:space="preserve"> </w:t>
      </w:r>
      <w:r>
        <w:rPr>
          <w:rFonts w:ascii="Arial" w:cs="Arial" w:hAnsi="Arial"/>
          <w:sz w:val="28"/>
          <w:szCs w:val="28"/>
          <w:lang w:val="ru-RU"/>
        </w:rPr>
        <w:t xml:space="preserve"> </w:t>
      </w:r>
      <w:r>
        <w:rPr>
          <w:rFonts w:ascii="Arial" w:cs="Arial" w:hAnsi="Arial"/>
          <w:sz w:val="28"/>
          <w:szCs w:val="28"/>
          <w:lang w:val="ru-RU"/>
        </w:rPr>
        <w:t>в графу «Мои Посылки».</w:t>
      </w:r>
    </w:p>
    <w:p w14:paraId="0000003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И ждем заказ.</w:t>
      </w:r>
    </w:p>
    <w:p w14:paraId="0000003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Поздравляю с правильным выбором!</w:t>
      </w:r>
    </w:p>
    <w:p w14:paraId="00000033">
      <w:pPr>
        <w:rPr>
          <w:rFonts w:ascii="Arial" w:cs="Arial" w:hAnsi="Arial"/>
          <w:sz w:val="28"/>
          <w:szCs w:val="28"/>
        </w:rPr>
      </w:pPr>
    </w:p>
    <w:p w14:paraId="0000003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Прикладываю скриншоты, чтобы облегчить вам заполнение:</w:t>
      </w:r>
    </w:p>
    <w:p w14:paraId="0000003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85635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047365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7">
      <w:pPr>
        <w:rPr>
          <w:rFonts w:ascii="Arial" w:cs="Arial" w:hAnsi="Arial"/>
          <w:sz w:val="28"/>
          <w:szCs w:val="28"/>
        </w:rPr>
      </w:pPr>
    </w:p>
    <w:p w14:paraId="00000038">
      <w:pPr>
        <w:rPr>
          <w:rFonts w:ascii="Arial" w:cs="Arial" w:hAnsi="Arial"/>
          <w:sz w:val="28"/>
          <w:szCs w:val="28"/>
        </w:rPr>
      </w:pPr>
    </w:p>
    <w:p w14:paraId="0000003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В наборе за 160 дол все масла по 5 мл и диффузор.</w:t>
      </w: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43586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Ниже</w:t>
      </w:r>
      <w:r>
        <w:rPr>
          <w:rFonts w:ascii="Arial" w:cs="Arial" w:hAnsi="Arial"/>
          <w:sz w:val="28"/>
          <w:szCs w:val="28"/>
          <w:lang w:val="ru-RU"/>
        </w:rPr>
        <w:t xml:space="preserve"> набор самый выгодный. Здесь масел в 3 раза больше, по 15мл</w:t>
      </w:r>
    </w:p>
    <w:p w14:paraId="0000003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26377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C">
      <w:pPr>
        <w:rPr>
          <w:rFonts w:ascii="Arial" w:cs="Arial" w:hAnsi="Arial"/>
          <w:sz w:val="28"/>
          <w:szCs w:val="28"/>
        </w:rPr>
      </w:pPr>
    </w:p>
    <w:p w14:paraId="0000003D">
      <w:pPr>
        <w:rPr>
          <w:rFonts w:ascii="Arial" w:cs="Arial" w:hAnsi="Arial"/>
          <w:sz w:val="28"/>
          <w:szCs w:val="28"/>
        </w:rPr>
      </w:pPr>
    </w:p>
    <w:p w14:paraId="0000003E">
      <w:pPr>
        <w:rPr>
          <w:rFonts w:ascii="Arial" w:cs="Arial" w:hAnsi="Arial"/>
          <w:sz w:val="28"/>
          <w:szCs w:val="28"/>
        </w:rPr>
      </w:pPr>
    </w:p>
    <w:p w14:paraId="0000003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28981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0">
      <w:pPr>
        <w:rPr>
          <w:rFonts w:ascii="Arial" w:cs="Arial" w:hAnsi="Arial"/>
          <w:sz w:val="28"/>
          <w:szCs w:val="28"/>
        </w:rPr>
      </w:pPr>
    </w:p>
    <w:p w14:paraId="00000041">
      <w:pPr>
        <w:rPr>
          <w:rFonts w:ascii="Arial" w:cs="Arial" w:hAnsi="Arial"/>
          <w:sz w:val="28"/>
          <w:szCs w:val="28"/>
        </w:rPr>
      </w:pPr>
    </w:p>
    <w:p w14:paraId="0000004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13685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3">
      <w:pPr>
        <w:rPr>
          <w:rFonts w:ascii="Arial" w:cs="Arial" w:hAnsi="Arial"/>
          <w:sz w:val="28"/>
          <w:szCs w:val="28"/>
        </w:rPr>
      </w:pPr>
    </w:p>
    <w:p w14:paraId="00000044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Если вы выбрали Набор (комплект), то регистрационного взноса не будет.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808605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Продолжить. Заполните свои данные латинскими буквами.</w:t>
      </w:r>
    </w:p>
    <w:p w14:paraId="0000004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61945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7">
      <w:pPr>
        <w:rPr>
          <w:rFonts w:ascii="Arial" w:cs="Arial" w:hAnsi="Arial"/>
          <w:sz w:val="28"/>
          <w:szCs w:val="28"/>
        </w:rPr>
      </w:pPr>
    </w:p>
    <w:p w14:paraId="0000004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В адресе Доставки напишите американский адрес, который вы получили в компании перевозчика </w:t>
      </w:r>
      <w:r>
        <w:rPr>
          <w:rFonts w:ascii="Arial" w:cs="Arial" w:hAnsi="Arial"/>
          <w:sz w:val="28"/>
          <w:szCs w:val="28"/>
          <w:lang w:val="ru-RU"/>
        </w:rPr>
        <w:t>shipper.kg</w:t>
      </w:r>
    </w:p>
    <w:p w14:paraId="00000049">
      <w:pPr>
        <w:rPr>
          <w:rFonts w:ascii="Arial" w:cs="Arial" w:hAnsi="Arial"/>
          <w:sz w:val="28"/>
          <w:szCs w:val="28"/>
        </w:rPr>
      </w:pPr>
    </w:p>
    <w:p w14:paraId="0000004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788285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Grp="0" noSelect="0" noChangeAspect="1" noMove="0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B">
      <w:pPr>
        <w:rPr>
          <w:rFonts w:ascii="Arial" w:cs="Arial" w:hAnsi="Arial"/>
          <w:sz w:val="28"/>
          <w:szCs w:val="28"/>
        </w:rPr>
      </w:pPr>
    </w:p>
    <w:p w14:paraId="0000004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760345"/>
            <wp:effectExtent l="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D">
      <w:pPr>
        <w:rPr>
          <w:rFonts w:ascii="Arial" w:cs="Arial" w:hAnsi="Arial"/>
          <w:sz w:val="28"/>
          <w:szCs w:val="28"/>
        </w:rPr>
      </w:pPr>
    </w:p>
    <w:p w14:paraId="0000004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Далее переходите к Оплате.</w:t>
      </w:r>
    </w:p>
    <w:p w14:paraId="0000004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Вам сразу придет письмо на электронную почту о регистрации и об оплате чек.</w:t>
      </w:r>
    </w:p>
    <w:p w14:paraId="0000005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Через 2-3 дня в личном кабинете Дотерра появится трек-номер посылки, в разделе ЗАКАЗЫ. Вы сможете отслеживать движение вашего заказа.</w:t>
      </w:r>
    </w:p>
    <w:p w14:paraId="0000005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Когда появится трек-номер посылки, его надо указать в личном кабинете перевозчика </w:t>
      </w:r>
      <w:r>
        <w:rPr>
          <w:rFonts w:ascii="Arial" w:cs="Arial" w:hAnsi="Arial"/>
          <w:sz w:val="28"/>
          <w:szCs w:val="28"/>
          <w:lang w:val="ru-RU"/>
        </w:rPr>
        <w:t>shipper.kg</w:t>
      </w:r>
    </w:p>
    <w:p w14:paraId="0000005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И ждем посылочку.</w:t>
      </w:r>
    </w:p>
    <w:p w14:paraId="0000005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Поздравляю с правильным выбором!</w:t>
      </w:r>
    </w:p>
    <w:p w14:paraId="00000054">
      <w:pPr>
        <w:rPr>
          <w:rFonts w:ascii="Arial" w:cs="Arial" w:hAnsi="Arial"/>
          <w:sz w:val="28"/>
          <w:szCs w:val="28"/>
        </w:rPr>
      </w:pP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4" Type="http://schemas.openxmlformats.org/officeDocument/2006/relationships/settings" Target="settings.xm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" Type="http://schemas.openxmlformats.org/officeDocument/2006/relationships/fontTable" Target="fontTable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Шульгина</dc:creator>
  <cp:lastModifiedBy>Наталия Шульгина</cp:lastModifiedBy>
</cp:coreProperties>
</file>